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2026/007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13.02.2026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VOB 20-25O Standortzentralisierung Stralsund Los 2.25 Heizung und Sanitär - Haus 2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Zentralisierung der in der Hansestadt Stralsund vorhandenen Standorte der Kreisverwaltung
Los 2.25: Heizung und Sanitär - Haus 2
Heizungs- und Sanitärarbeiten Haus 2
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